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19B6C9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6458E4">
        <w:rPr>
          <w:rStyle w:val="Strong"/>
          <w:rFonts w:asciiTheme="minorHAnsi" w:hAnsiTheme="minorHAnsi" w:cstheme="minorHAnsi"/>
          <w:lang w:val="en-GB"/>
        </w:rPr>
        <w:t>27-G007-21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6EF00E22" w14:textId="77777777" w:rsidR="00457147" w:rsidRPr="00457147" w:rsidRDefault="00457147" w:rsidP="00457147">
      <w:pPr>
        <w:spacing w:before="0"/>
        <w:jc w:val="both"/>
        <w:rPr>
          <w:rFonts w:ascii="Calibri" w:hAnsi="Calibri"/>
          <w:bCs/>
          <w:lang w:val="en-GB"/>
        </w:rPr>
      </w:pPr>
      <w:bookmarkStart w:id="5" w:name="_Toc312171709"/>
      <w:r w:rsidRPr="00457147">
        <w:rPr>
          <w:rFonts w:ascii="Calibri" w:hAnsi="Calibri"/>
          <w:bCs/>
          <w:lang w:val="en-GB"/>
        </w:rPr>
        <w:t xml:space="preserve">The primary purpose of this RFP is to improve the work on Construction &amp; Joinery in a more systematic way to reach the standard requirement of quality. The replacement of these old machines could take Construction &amp; Joinery to the high level of standard in the region.  </w:t>
      </w:r>
    </w:p>
    <w:p w14:paraId="0A5B262A" w14:textId="77777777" w:rsidR="00457147" w:rsidRPr="00457147" w:rsidRDefault="00457147" w:rsidP="00457147">
      <w:pPr>
        <w:spacing w:before="0"/>
        <w:jc w:val="both"/>
        <w:rPr>
          <w:rFonts w:ascii="Calibri" w:hAnsi="Calibri"/>
          <w:bCs/>
          <w:lang w:val="en-GB"/>
        </w:rPr>
      </w:pPr>
    </w:p>
    <w:p w14:paraId="65D3DDD1" w14:textId="77777777" w:rsidR="00457147" w:rsidRPr="00457147" w:rsidRDefault="00457147" w:rsidP="00457147">
      <w:pPr>
        <w:spacing w:before="0"/>
        <w:jc w:val="both"/>
        <w:rPr>
          <w:rFonts w:ascii="Calibri" w:hAnsi="Calibri" w:cs="Calibri"/>
          <w:b/>
          <w:lang w:eastAsia="ko-KR"/>
        </w:rPr>
      </w:pPr>
      <w:r w:rsidRPr="00457147">
        <w:rPr>
          <w:rFonts w:ascii="Calibri" w:hAnsi="Calibri"/>
          <w:bCs/>
          <w:lang w:val="en-GB"/>
        </w:rPr>
        <w:t>The expected benefits of these new machines are 1) efficient production of the entire work of construction and joinery work which may be required anytime, 2) Designs &amp; Production of woodworking that can be easily carried out as requested by different ministries. 3) Could assist to the public needs.</w:t>
      </w:r>
    </w:p>
    <w:p w14:paraId="000280F4" w14:textId="1A2FB770" w:rsidR="00C44890" w:rsidRPr="006458E4" w:rsidRDefault="002A4740" w:rsidP="00C44890">
      <w:pPr>
        <w:pStyle w:val="Heading3"/>
        <w:rPr>
          <w:rFonts w:cs="Calibri"/>
          <w:lang w:val="en-GB"/>
        </w:rPr>
      </w:pPr>
      <w:r w:rsidRPr="006458E4">
        <w:rPr>
          <w:rFonts w:cs="Calibri"/>
          <w:lang w:val="en-GB"/>
        </w:rPr>
        <w:t>Requirements</w:t>
      </w:r>
    </w:p>
    <w:p w14:paraId="7B19B727" w14:textId="1A705D58" w:rsidR="00C44890" w:rsidRPr="006458E4" w:rsidRDefault="00C44890" w:rsidP="00C44890">
      <w:pPr>
        <w:rPr>
          <w:lang w:val="en-GB"/>
        </w:rPr>
      </w:pPr>
      <w:bookmarkStart w:id="6" w:name="_Toc308102003"/>
      <w:r w:rsidRPr="006458E4">
        <w:rPr>
          <w:lang w:val="en-GB"/>
        </w:rPr>
        <w:t>All supporting documentation must be in English.</w:t>
      </w:r>
    </w:p>
    <w:p w14:paraId="38069A67" w14:textId="7127A774" w:rsidR="00457147" w:rsidRPr="006458E4" w:rsidRDefault="00457147" w:rsidP="00457147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 w:rsidRPr="006458E4">
        <w:rPr>
          <w:sz w:val="24"/>
          <w:szCs w:val="24"/>
          <w:lang w:val="en-GB"/>
        </w:rPr>
        <w:t>Operating Manuals and brochures with pictures of each machine tool</w:t>
      </w:r>
      <w:r w:rsidR="003E5110" w:rsidRPr="006458E4">
        <w:rPr>
          <w:sz w:val="24"/>
          <w:szCs w:val="24"/>
          <w:lang w:val="en-GB"/>
        </w:rPr>
        <w:t>.</w:t>
      </w:r>
      <w:r w:rsidRPr="006458E4">
        <w:rPr>
          <w:sz w:val="24"/>
          <w:szCs w:val="24"/>
          <w:lang w:val="en-GB"/>
        </w:rPr>
        <w:t xml:space="preserve"> </w:t>
      </w:r>
    </w:p>
    <w:p w14:paraId="63B9B8A8" w14:textId="44FB20D7" w:rsidR="002A4740" w:rsidRDefault="00457147" w:rsidP="00457147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 w:rsidRPr="006458E4">
        <w:rPr>
          <w:sz w:val="24"/>
          <w:szCs w:val="24"/>
          <w:lang w:val="en-GB"/>
        </w:rPr>
        <w:t>Email and phone contacts of overseas supplier for each machine tool</w:t>
      </w:r>
      <w:r w:rsidR="003E5110" w:rsidRPr="006458E4">
        <w:rPr>
          <w:sz w:val="24"/>
          <w:szCs w:val="24"/>
          <w:lang w:val="en-GB"/>
        </w:rPr>
        <w:t>.</w:t>
      </w:r>
    </w:p>
    <w:p w14:paraId="1D090FE9" w14:textId="26B3EBC8" w:rsidR="006458E4" w:rsidRPr="006458E4" w:rsidRDefault="006458E4" w:rsidP="00457147">
      <w:pPr>
        <w:pStyle w:val="ListParagraph"/>
        <w:numPr>
          <w:ilvl w:val="0"/>
          <w:numId w:val="17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Refer to the instructions on how to submit the tender and evaluation criteria for detailed tender requirements</w:t>
      </w:r>
      <w:bookmarkStart w:id="7" w:name="_GoBack"/>
      <w:bookmarkEnd w:id="7"/>
    </w:p>
    <w:p w14:paraId="65A62D34" w14:textId="77777777" w:rsidR="00C44890" w:rsidRPr="006458E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6"/>
      <w:r w:rsidRPr="006458E4">
        <w:rPr>
          <w:rFonts w:cs="Calibri"/>
          <w:lang w:val="en-GB"/>
        </w:rPr>
        <w:t>Installation services</w:t>
      </w:r>
      <w:bookmarkEnd w:id="8"/>
    </w:p>
    <w:p w14:paraId="3321152F" w14:textId="3D47B87D" w:rsidR="00C44890" w:rsidRPr="006458E4" w:rsidRDefault="00457147" w:rsidP="00457147">
      <w:pPr>
        <w:pStyle w:val="ListParagraph"/>
        <w:numPr>
          <w:ilvl w:val="0"/>
          <w:numId w:val="18"/>
        </w:numPr>
        <w:ind w:leftChars="0"/>
        <w:rPr>
          <w:sz w:val="24"/>
          <w:szCs w:val="24"/>
          <w:lang w:val="en-GB"/>
        </w:rPr>
      </w:pPr>
      <w:r w:rsidRPr="006458E4">
        <w:rPr>
          <w:sz w:val="24"/>
          <w:szCs w:val="24"/>
          <w:lang w:val="en-GB"/>
        </w:rPr>
        <w:t>Installation and maintenance manual for each machine tool if not the same as in the Operating Manual</w:t>
      </w:r>
    </w:p>
    <w:p w14:paraId="17367821" w14:textId="77777777" w:rsidR="00C44890" w:rsidRPr="006458E4" w:rsidRDefault="00C44890" w:rsidP="00772E21">
      <w:pPr>
        <w:pStyle w:val="Heading3"/>
        <w:rPr>
          <w:lang w:val="en-GB"/>
        </w:rPr>
      </w:pPr>
      <w:bookmarkStart w:id="9" w:name="_Toc419729578"/>
      <w:r w:rsidRPr="006458E4">
        <w:rPr>
          <w:lang w:val="en-GB"/>
        </w:rPr>
        <w:t>Delivery Time</w:t>
      </w:r>
      <w:bookmarkEnd w:id="9"/>
    </w:p>
    <w:p w14:paraId="1FAB4B7A" w14:textId="4DDFEC45" w:rsidR="00C44890" w:rsidRPr="006458E4" w:rsidRDefault="00C44890" w:rsidP="00C44890">
      <w:pPr>
        <w:rPr>
          <w:lang w:val="en-GB"/>
        </w:rPr>
      </w:pPr>
      <w:r w:rsidRPr="006458E4">
        <w:rPr>
          <w:lang w:val="en-GB"/>
        </w:rPr>
        <w:t>&lt;insert requested delivery time</w:t>
      </w:r>
      <w:r w:rsidR="00772E21" w:rsidRPr="006458E4">
        <w:rPr>
          <w:lang w:val="en-GB"/>
        </w:rPr>
        <w:t>, if general, otherwise in the table below</w:t>
      </w:r>
      <w:r w:rsidRPr="006458E4">
        <w:rPr>
          <w:lang w:val="en-GB"/>
        </w:rPr>
        <w:t>&gt;</w:t>
      </w:r>
    </w:p>
    <w:bookmarkEnd w:id="4"/>
    <w:bookmarkEnd w:id="5"/>
    <w:p w14:paraId="67D3B075" w14:textId="72A12A0D" w:rsidR="00C44890" w:rsidRPr="00492684" w:rsidRDefault="00C44890" w:rsidP="006458E4">
      <w:pPr>
        <w:pStyle w:val="Heading2"/>
      </w:pPr>
      <w:r w:rsidRPr="006458E4">
        <w:t>Description of the Goods</w:t>
      </w:r>
      <w:bookmarkEnd w:id="1"/>
    </w:p>
    <w:p w14:paraId="22EC5FD0" w14:textId="1C2A0551" w:rsidR="002940FB" w:rsidRPr="002940FB" w:rsidRDefault="002940FB" w:rsidP="002940FB">
      <w:pPr>
        <w:spacing w:before="0" w:after="160" w:line="259" w:lineRule="auto"/>
        <w:rPr>
          <w:rFonts w:asciiTheme="minorHAnsi" w:eastAsia="Times New Roman" w:hAnsiTheme="minorHAnsi"/>
          <w:b/>
          <w:bCs/>
          <w:sz w:val="32"/>
          <w:szCs w:val="32"/>
          <w:lang w:val="en-AU"/>
        </w:rPr>
      </w:pPr>
      <w:r w:rsidRPr="002940FB">
        <w:rPr>
          <w:rFonts w:asciiTheme="minorHAnsi" w:eastAsia="Times New Roman" w:hAnsiTheme="minorHAnsi"/>
          <w:b/>
          <w:bCs/>
          <w:sz w:val="32"/>
          <w:szCs w:val="32"/>
          <w:lang w:val="en-AU"/>
        </w:rPr>
        <w:t xml:space="preserve">Building and Furnishing Unit </w:t>
      </w:r>
      <w:r w:rsidR="00CE5D91">
        <w:rPr>
          <w:rFonts w:asciiTheme="minorHAnsi" w:eastAsia="Times New Roman" w:hAnsiTheme="minorHAnsi"/>
          <w:b/>
          <w:bCs/>
          <w:sz w:val="32"/>
          <w:szCs w:val="32"/>
          <w:lang w:val="en-AU"/>
        </w:rPr>
        <w:t xml:space="preserve">– Joinery </w:t>
      </w:r>
      <w:r w:rsidRPr="002940FB">
        <w:rPr>
          <w:rFonts w:asciiTheme="minorHAnsi" w:eastAsia="Times New Roman" w:hAnsiTheme="minorHAnsi"/>
          <w:b/>
          <w:bCs/>
          <w:sz w:val="32"/>
          <w:szCs w:val="32"/>
          <w:lang w:val="en-AU"/>
        </w:rPr>
        <w:t xml:space="preserve">Workshop </w:t>
      </w:r>
      <w:r w:rsidR="00CE5D91">
        <w:rPr>
          <w:rFonts w:asciiTheme="minorHAnsi" w:eastAsia="Times New Roman" w:hAnsiTheme="minorHAnsi"/>
          <w:b/>
          <w:bCs/>
          <w:sz w:val="32"/>
          <w:szCs w:val="32"/>
          <w:lang w:val="en-AU"/>
        </w:rPr>
        <w:t>Machine Tools</w:t>
      </w:r>
      <w:r w:rsidRPr="002940FB">
        <w:rPr>
          <w:rFonts w:asciiTheme="minorHAnsi" w:eastAsia="Times New Roman" w:hAnsiTheme="minorHAnsi"/>
          <w:b/>
          <w:bCs/>
          <w:sz w:val="32"/>
          <w:szCs w:val="32"/>
          <w:lang w:val="en-AU"/>
        </w:rPr>
        <w:t xml:space="preserve"> </w:t>
      </w:r>
    </w:p>
    <w:p w14:paraId="612478BD" w14:textId="6F05B672" w:rsidR="002940FB" w:rsidRPr="002940FB" w:rsidRDefault="002D518F" w:rsidP="002940FB">
      <w:pPr>
        <w:spacing w:before="0" w:after="160" w:line="259" w:lineRule="auto"/>
        <w:rPr>
          <w:rFonts w:asciiTheme="minorHAnsi" w:eastAsia="Times New Roman" w:hAnsiTheme="minorHAnsi"/>
          <w:b/>
          <w:bCs/>
          <w:sz w:val="22"/>
          <w:szCs w:val="22"/>
          <w:lang w:val="en-AU"/>
        </w:rPr>
      </w:pPr>
      <w:bookmarkStart w:id="10" w:name="_Hlk80788800"/>
      <w:r>
        <w:rPr>
          <w:rFonts w:asciiTheme="minorHAnsi" w:eastAsia="Times New Roman" w:hAnsiTheme="minorHAnsi"/>
          <w:b/>
          <w:bCs/>
          <w:sz w:val="22"/>
          <w:szCs w:val="22"/>
          <w:lang w:val="en-AU"/>
        </w:rPr>
        <w:t>Industrial Grade Woodworking Machine Tools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4677"/>
        <w:gridCol w:w="1275"/>
        <w:gridCol w:w="1560"/>
        <w:gridCol w:w="1411"/>
        <w:gridCol w:w="7"/>
      </w:tblGrid>
      <w:tr w:rsidR="002940FB" w:rsidRPr="004E660E" w14:paraId="61DF40EA" w14:textId="77777777" w:rsidTr="00EB6F2D">
        <w:tc>
          <w:tcPr>
            <w:tcW w:w="846" w:type="dxa"/>
          </w:tcPr>
          <w:bookmarkEnd w:id="10"/>
          <w:p w14:paraId="54943D98" w14:textId="120CF96C" w:rsidR="002940FB" w:rsidRPr="004E660E" w:rsidRDefault="002940FB" w:rsidP="002940FB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  <w:t>Ref. No.</w:t>
            </w:r>
          </w:p>
        </w:tc>
        <w:tc>
          <w:tcPr>
            <w:tcW w:w="4677" w:type="dxa"/>
          </w:tcPr>
          <w:p w14:paraId="560BE33C" w14:textId="16C95025" w:rsidR="002940FB" w:rsidRPr="004E660E" w:rsidRDefault="002940FB" w:rsidP="002940FB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  <w:t>Machine Item</w:t>
            </w:r>
          </w:p>
        </w:tc>
        <w:tc>
          <w:tcPr>
            <w:tcW w:w="1275" w:type="dxa"/>
          </w:tcPr>
          <w:p w14:paraId="4D4FE87B" w14:textId="488CB5D6" w:rsidR="002940FB" w:rsidRPr="004E660E" w:rsidRDefault="002940FB" w:rsidP="00EB6F2D">
            <w:pPr>
              <w:spacing w:before="0"/>
              <w:ind w:left="-407" w:firstLine="12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  <w:t>Quantity</w:t>
            </w:r>
          </w:p>
        </w:tc>
        <w:tc>
          <w:tcPr>
            <w:tcW w:w="1560" w:type="dxa"/>
          </w:tcPr>
          <w:p w14:paraId="4D1F05CD" w14:textId="06397855" w:rsidR="002940FB" w:rsidRPr="004E660E" w:rsidRDefault="002940FB" w:rsidP="00EB6F2D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Delivery Time (to be Tendered)</w:t>
            </w:r>
          </w:p>
        </w:tc>
        <w:tc>
          <w:tcPr>
            <w:tcW w:w="1418" w:type="dxa"/>
            <w:gridSpan w:val="2"/>
          </w:tcPr>
          <w:p w14:paraId="77CA0068" w14:textId="77777777" w:rsidR="002940FB" w:rsidRPr="004E660E" w:rsidRDefault="002940FB" w:rsidP="00EB6F2D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  <w:t>Price (to be Tendered)</w:t>
            </w:r>
          </w:p>
          <w:p w14:paraId="211947AB" w14:textId="2E458F6A" w:rsidR="002940FB" w:rsidRPr="004E660E" w:rsidRDefault="002940FB" w:rsidP="00EB6F2D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</w:pPr>
            <w:r w:rsidRPr="004E660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AU"/>
              </w:rPr>
              <w:t>AUD</w:t>
            </w:r>
          </w:p>
        </w:tc>
      </w:tr>
      <w:tr w:rsidR="002940FB" w:rsidRPr="002940FB" w14:paraId="721C280A" w14:textId="77777777" w:rsidTr="00EB6F2D">
        <w:tc>
          <w:tcPr>
            <w:tcW w:w="846" w:type="dxa"/>
          </w:tcPr>
          <w:p w14:paraId="4CCA2A06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02BAF9EE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sz w:val="28"/>
                <w:szCs w:val="28"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sz w:val="28"/>
                <w:szCs w:val="28"/>
                <w:lang w:val="en-AU"/>
              </w:rPr>
              <w:t>Rip Saw</w:t>
            </w:r>
          </w:p>
          <w:p w14:paraId="5A12D97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Power:400V(3phase) </w:t>
            </w:r>
          </w:p>
          <w:p w14:paraId="202D279D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SawBladeØ:500mmminimum </w:t>
            </w:r>
          </w:p>
          <w:p w14:paraId="7F556ECC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TableMeasurement:1090x860x855mmHminimum </w:t>
            </w:r>
          </w:p>
          <w:p w14:paraId="0B88943B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66B71961" w14:textId="1E8DF5D9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lastRenderedPageBreak/>
              <w:t>1</w:t>
            </w:r>
          </w:p>
        </w:tc>
        <w:tc>
          <w:tcPr>
            <w:tcW w:w="1560" w:type="dxa"/>
          </w:tcPr>
          <w:p w14:paraId="212EBF87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11AB4253" w14:textId="08B6E0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20C98130" w14:textId="77777777" w:rsidTr="00EB6F2D">
        <w:tc>
          <w:tcPr>
            <w:tcW w:w="846" w:type="dxa"/>
          </w:tcPr>
          <w:p w14:paraId="3D39092F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50222C29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Panel Saw</w:t>
            </w:r>
          </w:p>
          <w:p w14:paraId="4A0503CD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Power:400V(3phase) </w:t>
            </w:r>
          </w:p>
          <w:p w14:paraId="3D6FA052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MainSawbladeØ:350mm </w:t>
            </w:r>
          </w:p>
          <w:p w14:paraId="7E66434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ScoringSawbladeØ:120mm </w:t>
            </w:r>
          </w:p>
          <w:p w14:paraId="342EE9CF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Slidingtablesize:3200/3800 </w:t>
            </w:r>
          </w:p>
          <w:p w14:paraId="06CC71E9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043EEBA4" w14:textId="471D3590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6FEAB5E5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6C3AA499" w14:textId="15F699C9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211D0031" w14:textId="77777777" w:rsidTr="00EB6F2D">
        <w:tc>
          <w:tcPr>
            <w:tcW w:w="846" w:type="dxa"/>
          </w:tcPr>
          <w:p w14:paraId="6D6DCECC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28A3697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Combined Planer (Surface &amp; Thicknesser)</w:t>
            </w:r>
          </w:p>
          <w:p w14:paraId="2010B4F2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Power:400V(3phase) </w:t>
            </w:r>
          </w:p>
          <w:p w14:paraId="3BFA77CA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Workingwidth:520mm </w:t>
            </w:r>
          </w:p>
          <w:p w14:paraId="12D24BFD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Surfacetabletotallength:2250mm </w:t>
            </w:r>
          </w:p>
          <w:p w14:paraId="28B9E6F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1E70B41B" w14:textId="469CA3D6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2EC931A7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7EDDE166" w14:textId="4C9DA014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0BB20C3F" w14:textId="77777777" w:rsidTr="00EB6F2D">
        <w:trPr>
          <w:trHeight w:val="417"/>
        </w:trPr>
        <w:tc>
          <w:tcPr>
            <w:tcW w:w="846" w:type="dxa"/>
          </w:tcPr>
          <w:p w14:paraId="709D0E45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54396F4A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Band Saw</w:t>
            </w:r>
          </w:p>
          <w:p w14:paraId="3A6F5E66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Power:400V(3phase) </w:t>
            </w:r>
          </w:p>
          <w:p w14:paraId="5D8533D6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Worktabledimension:580x810mm CastironsawwheelsØ:600mm </w:t>
            </w:r>
          </w:p>
          <w:p w14:paraId="5A228F3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Cuttingheight:360mm </w:t>
            </w:r>
          </w:p>
          <w:p w14:paraId="7ADC9E65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Tilt:45° </w:t>
            </w:r>
          </w:p>
          <w:p w14:paraId="7CB5871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54A070EA" w14:textId="0246305F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699AD92A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5B0C8E0A" w14:textId="33AE72AB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5E6D09C2" w14:textId="77777777" w:rsidTr="00EB6F2D">
        <w:trPr>
          <w:trHeight w:val="417"/>
        </w:trPr>
        <w:tc>
          <w:tcPr>
            <w:tcW w:w="846" w:type="dxa"/>
          </w:tcPr>
          <w:p w14:paraId="488C94F8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543BBDE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Radial Arm Saw</w:t>
            </w:r>
          </w:p>
          <w:p w14:paraId="12F0BED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Power:400V(3phase) </w:t>
            </w:r>
          </w:p>
          <w:p w14:paraId="38D58D2E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SawBladeØ:350mm </w:t>
            </w:r>
          </w:p>
          <w:p w14:paraId="7395E01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MaximumCross-cutCapacity:400mm </w:t>
            </w:r>
          </w:p>
          <w:p w14:paraId="57C2F65F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0DA00102" w14:textId="59BA6801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720660CC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6D728BE0" w14:textId="17BF4303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10709D7E" w14:textId="77777777" w:rsidTr="00EB6F2D">
        <w:trPr>
          <w:trHeight w:val="417"/>
        </w:trPr>
        <w:tc>
          <w:tcPr>
            <w:tcW w:w="846" w:type="dxa"/>
          </w:tcPr>
          <w:p w14:paraId="181C3B35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0E18310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. </w:t>
            </w: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Spindle Moulder</w:t>
            </w:r>
          </w:p>
          <w:p w14:paraId="511DAC0A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Power:400V(3phases) </w:t>
            </w:r>
          </w:p>
          <w:p w14:paraId="7A5DD4F2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Tabledimension:850x650mm </w:t>
            </w:r>
          </w:p>
          <w:p w14:paraId="7CBF358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6DC6F599" w14:textId="5F34D0BF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48E56D93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4E7598B8" w14:textId="397AB1FC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1ED6D1E5" w14:textId="77777777" w:rsidTr="00EB6F2D">
        <w:trPr>
          <w:trHeight w:val="417"/>
        </w:trPr>
        <w:tc>
          <w:tcPr>
            <w:tcW w:w="846" w:type="dxa"/>
          </w:tcPr>
          <w:p w14:paraId="4B56ABA9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570457C5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Mortiser (Chisel)</w:t>
            </w:r>
          </w:p>
          <w:p w14:paraId="5CA8178D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Power:240V </w:t>
            </w:r>
          </w:p>
          <w:p w14:paraId="379C6725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Castirontable:513x167mm </w:t>
            </w:r>
          </w:p>
          <w:p w14:paraId="062DD80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CapacityofSquarechisel:6-20mm </w:t>
            </w:r>
          </w:p>
          <w:p w14:paraId="27C43E82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2783D48D" w14:textId="08390CD3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14C36E33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2E9ED825" w14:textId="45EE1CB4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4A8AE000" w14:textId="77777777" w:rsidTr="00EB6F2D">
        <w:trPr>
          <w:trHeight w:val="417"/>
        </w:trPr>
        <w:tc>
          <w:tcPr>
            <w:tcW w:w="846" w:type="dxa"/>
          </w:tcPr>
          <w:p w14:paraId="323EF87D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34CF9306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. </w:t>
            </w: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Wood Lathe with Copying device</w:t>
            </w:r>
          </w:p>
          <w:p w14:paraId="1A482F3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Power:240V(</w:t>
            </w:r>
            <w:proofErr w:type="spellStart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singlephase</w:t>
            </w:r>
            <w:proofErr w:type="spellEnd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) WorkLength:1150mm </w:t>
            </w: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 </w:t>
            </w: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 </w:t>
            </w:r>
          </w:p>
          <w:p w14:paraId="5E470E64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Centerheight:200mm </w:t>
            </w:r>
          </w:p>
          <w:p w14:paraId="66FFF6E1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03116FA4" w14:textId="0FADC18A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1E170ED0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04AF0CCE" w14:textId="79E97BCF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4E2E65A8" w14:textId="77777777" w:rsidTr="00EB6F2D">
        <w:trPr>
          <w:trHeight w:val="417"/>
        </w:trPr>
        <w:tc>
          <w:tcPr>
            <w:tcW w:w="846" w:type="dxa"/>
          </w:tcPr>
          <w:p w14:paraId="4CC03D6F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0601B893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. </w:t>
            </w: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Dust Collector</w:t>
            </w:r>
          </w:p>
          <w:p w14:paraId="0B128C7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Power:415Vor240V </w:t>
            </w:r>
          </w:p>
          <w:p w14:paraId="61A25E8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Measurement:1549x549x2000m(</w:t>
            </w:r>
            <w:proofErr w:type="spellStart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Tripleinlet,Twinbag</w:t>
            </w:r>
            <w:proofErr w:type="spellEnd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) </w:t>
            </w:r>
          </w:p>
          <w:p w14:paraId="2D1169F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275" w:type="dxa"/>
          </w:tcPr>
          <w:p w14:paraId="1992F395" w14:textId="17E6782B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1</w:t>
            </w:r>
          </w:p>
        </w:tc>
        <w:tc>
          <w:tcPr>
            <w:tcW w:w="1560" w:type="dxa"/>
          </w:tcPr>
          <w:p w14:paraId="182BA868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1019F08F" w14:textId="5CD3C960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2940FB" w:rsidRPr="002940FB" w14:paraId="00CD0735" w14:textId="77777777" w:rsidTr="00EB6F2D">
        <w:trPr>
          <w:trHeight w:val="417"/>
        </w:trPr>
        <w:tc>
          <w:tcPr>
            <w:tcW w:w="846" w:type="dxa"/>
          </w:tcPr>
          <w:p w14:paraId="64FEB159" w14:textId="77777777" w:rsidR="002940FB" w:rsidRPr="002940FB" w:rsidRDefault="002940FB" w:rsidP="002940FB">
            <w:pPr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19E6A2F0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lang w:val="en-AU"/>
              </w:rPr>
              <w:t>Vertical Panel Saw</w:t>
            </w:r>
          </w:p>
          <w:p w14:paraId="4005917A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Power:240V </w:t>
            </w:r>
          </w:p>
          <w:p w14:paraId="30AAC951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MaxCross-cut:1625mm </w:t>
            </w:r>
          </w:p>
          <w:p w14:paraId="22F9F3A8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proofErr w:type="spellStart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>MaxRip:Unlimited</w:t>
            </w:r>
            <w:proofErr w:type="spellEnd"/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 </w:t>
            </w:r>
          </w:p>
          <w:p w14:paraId="6A053597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MaxCutthicknesser:45mm </w:t>
            </w:r>
          </w:p>
          <w:p w14:paraId="64E5DF95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t xml:space="preserve">SawBladeØ:200mm </w:t>
            </w:r>
          </w:p>
          <w:p w14:paraId="61BF4F63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 w:rsidRPr="002940FB"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lastRenderedPageBreak/>
              <w:t>Framelength:3050mm</w:t>
            </w:r>
          </w:p>
        </w:tc>
        <w:tc>
          <w:tcPr>
            <w:tcW w:w="1275" w:type="dxa"/>
          </w:tcPr>
          <w:p w14:paraId="0875E492" w14:textId="7F9CC376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  <w:lastRenderedPageBreak/>
              <w:t>1</w:t>
            </w:r>
          </w:p>
        </w:tc>
        <w:tc>
          <w:tcPr>
            <w:tcW w:w="1560" w:type="dxa"/>
          </w:tcPr>
          <w:p w14:paraId="3596163C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03557743" w14:textId="350FEABB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</w:tr>
      <w:tr w:rsidR="00EB6F2D" w:rsidRPr="00EB6F2D" w14:paraId="5944ACEB" w14:textId="77777777" w:rsidTr="00EB6F2D">
        <w:trPr>
          <w:gridAfter w:val="1"/>
          <w:wAfter w:w="7" w:type="dxa"/>
          <w:trHeight w:val="417"/>
        </w:trPr>
        <w:tc>
          <w:tcPr>
            <w:tcW w:w="846" w:type="dxa"/>
          </w:tcPr>
          <w:p w14:paraId="5593FCF0" w14:textId="77777777" w:rsidR="00EB6F2D" w:rsidRDefault="00EB6F2D" w:rsidP="00EB6F2D">
            <w:pPr>
              <w:pStyle w:val="ListParagraph"/>
              <w:widowControl/>
              <w:numPr>
                <w:ilvl w:val="0"/>
                <w:numId w:val="16"/>
              </w:numPr>
              <w:wordWrap/>
              <w:autoSpaceDE/>
              <w:autoSpaceDN/>
              <w:spacing w:before="0"/>
              <w:ind w:leftChars="0"/>
              <w:contextualSpacing/>
              <w:jc w:val="left"/>
            </w:pPr>
          </w:p>
        </w:tc>
        <w:tc>
          <w:tcPr>
            <w:tcW w:w="4677" w:type="dxa"/>
          </w:tcPr>
          <w:p w14:paraId="295B65CB" w14:textId="77777777" w:rsidR="00EB6F2D" w:rsidRPr="00EB6F2D" w:rsidRDefault="00EB6F2D" w:rsidP="003556C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F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Alloy Scaffold Tower</w:t>
            </w:r>
          </w:p>
          <w:p w14:paraId="325CF816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Through The Trapdoor (3T) System</w:t>
            </w:r>
          </w:p>
          <w:p w14:paraId="33A62794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3.2m to 14.2m Working Heights</w:t>
            </w:r>
          </w:p>
          <w:p w14:paraId="08492C77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Single &amp; Double Width Scaffold Towers</w:t>
            </w:r>
          </w:p>
          <w:p w14:paraId="7A3B8095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1.8m &amp; 2.5m Deck Lengths</w:t>
            </w:r>
          </w:p>
          <w:p w14:paraId="57C0CC8A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EN 1004 Class 3 Compliant</w:t>
            </w:r>
          </w:p>
          <w:p w14:paraId="1A73A014" w14:textId="77777777" w:rsidR="00EB6F2D" w:rsidRPr="00EB6F2D" w:rsidRDefault="00EB6F2D" w:rsidP="00EB6F2D">
            <w:pPr>
              <w:numPr>
                <w:ilvl w:val="0"/>
                <w:numId w:val="19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</w:pPr>
            <w:r w:rsidRPr="00EB6F2D">
              <w:rPr>
                <w:rFonts w:asciiTheme="minorHAnsi" w:hAnsiTheme="minorHAnsi" w:cstheme="minorHAnsi"/>
                <w:color w:val="414141"/>
                <w:sz w:val="22"/>
                <w:szCs w:val="22"/>
                <w:lang w:val="en-KI" w:eastAsia="en-KI"/>
              </w:rPr>
              <w:t>Quick &amp; Easy Assembly</w:t>
            </w:r>
          </w:p>
          <w:p w14:paraId="60D0DFDA" w14:textId="77777777" w:rsidR="00EB6F2D" w:rsidRPr="00EB6F2D" w:rsidRDefault="00EB6F2D" w:rsidP="003556C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6F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388EFECC" w14:textId="4365696C" w:rsidR="00EB6F2D" w:rsidRPr="00EB6F2D" w:rsidRDefault="00EB6F2D" w:rsidP="00EB6F2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14:paraId="2FA6BECE" w14:textId="77777777" w:rsidR="00EB6F2D" w:rsidRPr="00EB6F2D" w:rsidRDefault="00EB6F2D" w:rsidP="00EB6F2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8289E10" w14:textId="0CCD00DC" w:rsidR="00EB6F2D" w:rsidRPr="00EB6F2D" w:rsidRDefault="00EB6F2D" w:rsidP="00EB6F2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40FB" w:rsidRPr="002940FB" w14:paraId="10EB1DA4" w14:textId="77777777" w:rsidTr="00EB6F2D">
        <w:tc>
          <w:tcPr>
            <w:tcW w:w="846" w:type="dxa"/>
          </w:tcPr>
          <w:p w14:paraId="62C23155" w14:textId="77777777" w:rsidR="002940FB" w:rsidRPr="002940FB" w:rsidRDefault="002940FB" w:rsidP="002940FB">
            <w:pPr>
              <w:spacing w:before="0"/>
              <w:ind w:left="720"/>
              <w:contextualSpacing/>
              <w:jc w:val="center"/>
              <w:rPr>
                <w:rFonts w:asciiTheme="minorHAnsi" w:eastAsia="Times New Roman" w:hAnsiTheme="minorHAnsi"/>
                <w:sz w:val="22"/>
                <w:szCs w:val="22"/>
                <w:lang w:val="en-AU"/>
              </w:rPr>
            </w:pPr>
          </w:p>
        </w:tc>
        <w:tc>
          <w:tcPr>
            <w:tcW w:w="4677" w:type="dxa"/>
          </w:tcPr>
          <w:p w14:paraId="4EEB7E3E" w14:textId="77777777" w:rsidR="002940FB" w:rsidRPr="002940FB" w:rsidRDefault="002940FB" w:rsidP="002940FB">
            <w:pPr>
              <w:spacing w:before="0"/>
              <w:rPr>
                <w:rFonts w:asciiTheme="minorHAnsi" w:eastAsia="Times New Roman" w:hAnsiTheme="minorHAnsi"/>
                <w:b/>
                <w:bCs/>
                <w:sz w:val="40"/>
                <w:szCs w:val="40"/>
                <w:lang w:val="en-AU"/>
              </w:rPr>
            </w:pPr>
            <w:r w:rsidRPr="002940FB">
              <w:rPr>
                <w:rFonts w:asciiTheme="minorHAnsi" w:eastAsia="Times New Roman" w:hAnsiTheme="minorHAnsi"/>
                <w:b/>
                <w:bCs/>
                <w:sz w:val="40"/>
                <w:szCs w:val="40"/>
                <w:lang w:val="en-AU"/>
              </w:rPr>
              <w:t xml:space="preserve">Total </w:t>
            </w:r>
          </w:p>
        </w:tc>
        <w:tc>
          <w:tcPr>
            <w:tcW w:w="1275" w:type="dxa"/>
          </w:tcPr>
          <w:p w14:paraId="3886545F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b/>
                <w:bCs/>
                <w:sz w:val="40"/>
                <w:szCs w:val="40"/>
                <w:lang w:val="en-AU"/>
              </w:rPr>
            </w:pPr>
          </w:p>
        </w:tc>
        <w:tc>
          <w:tcPr>
            <w:tcW w:w="1560" w:type="dxa"/>
          </w:tcPr>
          <w:p w14:paraId="0C50BE34" w14:textId="77777777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b/>
                <w:bCs/>
                <w:sz w:val="40"/>
                <w:szCs w:val="40"/>
                <w:lang w:val="en-AU"/>
              </w:rPr>
            </w:pPr>
          </w:p>
        </w:tc>
        <w:tc>
          <w:tcPr>
            <w:tcW w:w="1418" w:type="dxa"/>
            <w:gridSpan w:val="2"/>
          </w:tcPr>
          <w:p w14:paraId="3B56EDBC" w14:textId="3940F701" w:rsidR="002940FB" w:rsidRPr="002940FB" w:rsidRDefault="002940FB" w:rsidP="00EB6F2D">
            <w:pPr>
              <w:spacing w:before="0"/>
              <w:jc w:val="center"/>
              <w:rPr>
                <w:rFonts w:asciiTheme="minorHAnsi" w:eastAsia="Times New Roman" w:hAnsiTheme="minorHAnsi"/>
                <w:b/>
                <w:bCs/>
                <w:sz w:val="40"/>
                <w:szCs w:val="40"/>
                <w:lang w:val="en-AU"/>
              </w:rPr>
            </w:pPr>
          </w:p>
        </w:tc>
      </w:tr>
    </w:tbl>
    <w:p w14:paraId="26DCD5FA" w14:textId="77777777" w:rsidR="002940FB" w:rsidRPr="002940FB" w:rsidRDefault="002940FB" w:rsidP="002940FB">
      <w:pPr>
        <w:spacing w:before="0" w:after="160" w:line="259" w:lineRule="auto"/>
        <w:rPr>
          <w:rFonts w:asciiTheme="minorHAnsi" w:eastAsia="Times New Roman" w:hAnsiTheme="minorHAnsi"/>
          <w:sz w:val="22"/>
          <w:szCs w:val="22"/>
          <w:lang w:val="en-AU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CFC4E" w14:textId="77777777" w:rsidR="00276792" w:rsidRDefault="00276792">
      <w:r>
        <w:separator/>
      </w:r>
    </w:p>
  </w:endnote>
  <w:endnote w:type="continuationSeparator" w:id="0">
    <w:p w14:paraId="6E48EE59" w14:textId="77777777" w:rsidR="00276792" w:rsidRDefault="00276792">
      <w:r>
        <w:continuationSeparator/>
      </w:r>
    </w:p>
  </w:endnote>
  <w:endnote w:type="continuationNotice" w:id="1">
    <w:p w14:paraId="5C8996CA" w14:textId="77777777" w:rsidR="00276792" w:rsidRDefault="00276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458E4" w:rsidRPr="006458E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458E4" w:rsidRPr="006458E4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785B4ED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458E4">
      <w:rPr>
        <w:noProof/>
      </w:rPr>
      <w:t>2021-09-14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1A016" w14:textId="77777777" w:rsidR="00276792" w:rsidRDefault="00276792">
      <w:r>
        <w:separator/>
      </w:r>
    </w:p>
  </w:footnote>
  <w:footnote w:type="continuationSeparator" w:id="0">
    <w:p w14:paraId="34103EF0" w14:textId="77777777" w:rsidR="00276792" w:rsidRDefault="00276792">
      <w:r>
        <w:continuationSeparator/>
      </w:r>
    </w:p>
  </w:footnote>
  <w:footnote w:type="continuationNotice" w:id="1">
    <w:p w14:paraId="5900941D" w14:textId="77777777" w:rsidR="00276792" w:rsidRDefault="002767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3DEB0F85"/>
    <w:multiLevelType w:val="hybridMultilevel"/>
    <w:tmpl w:val="0DD055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2509C"/>
    <w:multiLevelType w:val="hybridMultilevel"/>
    <w:tmpl w:val="7DFE0046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D97FA5"/>
    <w:multiLevelType w:val="hybridMultilevel"/>
    <w:tmpl w:val="88CC7B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618F0"/>
    <w:multiLevelType w:val="multilevel"/>
    <w:tmpl w:val="AD7C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6"/>
  </w:num>
  <w:num w:numId="3">
    <w:abstractNumId w:val="17"/>
  </w:num>
  <w:num w:numId="4">
    <w:abstractNumId w:val="8"/>
  </w:num>
  <w:num w:numId="5">
    <w:abstractNumId w:val="5"/>
  </w:num>
  <w:num w:numId="6">
    <w:abstractNumId w:val="12"/>
  </w:num>
  <w:num w:numId="7">
    <w:abstractNumId w:val="9"/>
  </w:num>
  <w:num w:numId="8">
    <w:abstractNumId w:val="14"/>
  </w:num>
  <w:num w:numId="9">
    <w:abstractNumId w:val="0"/>
  </w:num>
  <w:num w:numId="10">
    <w:abstractNumId w:val="13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10"/>
  </w:num>
  <w:num w:numId="16">
    <w:abstractNumId w:val="6"/>
  </w:num>
  <w:num w:numId="17">
    <w:abstractNumId w:val="2"/>
  </w:num>
  <w:num w:numId="18">
    <w:abstractNumId w:val="7"/>
  </w:num>
  <w:num w:numId="1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36B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245"/>
    <w:rsid w:val="00142A0D"/>
    <w:rsid w:val="00143E0A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6792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40FB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518F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110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147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60E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8E4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5FCA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029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5D91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CF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6F2D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1375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BDA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4DAA6-00C0-47A6-BCF1-9D864F17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21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2675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11</cp:revision>
  <cp:lastPrinted>2013-10-18T08:32:00Z</cp:lastPrinted>
  <dcterms:created xsi:type="dcterms:W3CDTF">2021-09-01T00:33:00Z</dcterms:created>
  <dcterms:modified xsi:type="dcterms:W3CDTF">2021-09-14T04:46:00Z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